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05" w:rsidRPr="00CE7DFF" w:rsidRDefault="00B72205" w:rsidP="00B72205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SZKOLENIA</w:t>
      </w:r>
      <w:r w:rsidRPr="00CE7DFF">
        <w:rPr>
          <w:b/>
          <w:sz w:val="28"/>
          <w:szCs w:val="28"/>
        </w:rPr>
        <w:t xml:space="preserve"> </w:t>
      </w:r>
      <w:r w:rsidR="00D3591B">
        <w:rPr>
          <w:b/>
          <w:sz w:val="28"/>
          <w:szCs w:val="28"/>
        </w:rPr>
        <w:br/>
      </w:r>
      <w:r w:rsidRPr="00CE7DFF">
        <w:rPr>
          <w:b/>
          <w:sz w:val="28"/>
          <w:szCs w:val="28"/>
        </w:rPr>
        <w:t>„KADRY I PŁACE</w:t>
      </w:r>
      <w:r>
        <w:rPr>
          <w:b/>
          <w:sz w:val="28"/>
          <w:szCs w:val="28"/>
        </w:rPr>
        <w:t xml:space="preserve"> W PIGUŁCE</w:t>
      </w:r>
      <w:r w:rsidRPr="00CE7DF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– 32 godz.</w:t>
      </w:r>
    </w:p>
    <w:p w:rsidR="006E54DE" w:rsidRDefault="00C16449" w:rsidP="004D79BF">
      <w:pPr>
        <w:pStyle w:val="NormalnyWeb"/>
        <w:jc w:val="both"/>
        <w:rPr>
          <w:rStyle w:val="Pogrubienie"/>
        </w:rPr>
      </w:pPr>
      <w:r>
        <w:rPr>
          <w:rStyle w:val="Pogrubienie"/>
        </w:rPr>
        <w:t>1.</w:t>
      </w:r>
      <w:r w:rsidR="006E54DE">
        <w:rPr>
          <w:rStyle w:val="Pogrubienie"/>
        </w:rPr>
        <w:t xml:space="preserve"> Prawo pracy. </w:t>
      </w:r>
    </w:p>
    <w:p w:rsidR="00F178CD" w:rsidRPr="00F178CD" w:rsidRDefault="00C16449" w:rsidP="004D79BF">
      <w:pPr>
        <w:pStyle w:val="NormalnyWeb"/>
        <w:numPr>
          <w:ilvl w:val="0"/>
          <w:numId w:val="1"/>
        </w:numPr>
        <w:jc w:val="both"/>
        <w:rPr>
          <w:b/>
          <w:bCs/>
        </w:rPr>
      </w:pPr>
      <w:r>
        <w:rPr>
          <w:rStyle w:val="Pogrubienie"/>
        </w:rPr>
        <w:t xml:space="preserve">Nawiązanie i ustanie </w:t>
      </w:r>
      <w:r w:rsidR="00B72205">
        <w:rPr>
          <w:rStyle w:val="Pogrubienie"/>
        </w:rPr>
        <w:t>stosunku pracy</w:t>
      </w:r>
      <w:r w:rsidR="00F178CD">
        <w:rPr>
          <w:rStyle w:val="Pogrubienie"/>
        </w:rPr>
        <w:t>:</w:t>
      </w:r>
    </w:p>
    <w:p w:rsidR="00F178CD" w:rsidRPr="00F178CD" w:rsidRDefault="00B72205" w:rsidP="004D79BF">
      <w:pPr>
        <w:pStyle w:val="NormalnyWeb"/>
        <w:numPr>
          <w:ilvl w:val="0"/>
          <w:numId w:val="2"/>
        </w:numPr>
        <w:jc w:val="both"/>
        <w:rPr>
          <w:b/>
          <w:bCs/>
        </w:rPr>
      </w:pPr>
      <w:r>
        <w:t>rodzaje umów o pracę – omówienie</w:t>
      </w:r>
    </w:p>
    <w:p w:rsidR="00B72205" w:rsidRPr="00F178CD" w:rsidRDefault="00B72205" w:rsidP="004D79BF">
      <w:pPr>
        <w:pStyle w:val="NormalnyWeb"/>
        <w:numPr>
          <w:ilvl w:val="0"/>
          <w:numId w:val="2"/>
        </w:numPr>
        <w:jc w:val="both"/>
        <w:rPr>
          <w:b/>
          <w:bCs/>
        </w:rPr>
      </w:pPr>
      <w:r>
        <w:t>rozwiązanie umowy o pracę – analiza przypadku</w:t>
      </w:r>
    </w:p>
    <w:p w:rsidR="00F178CD" w:rsidRPr="00F178CD" w:rsidRDefault="00B72205" w:rsidP="004D79BF">
      <w:pPr>
        <w:pStyle w:val="NormalnyWeb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rPr>
          <w:rStyle w:val="Pogrubienie"/>
        </w:rPr>
        <w:t>Czas pracy - ZMIANY W PRAWIE PRACY</w:t>
      </w:r>
      <w:r w:rsidR="00F178CD">
        <w:rPr>
          <w:rStyle w:val="Pogrubienie"/>
        </w:rPr>
        <w:t>:</w:t>
      </w:r>
    </w:p>
    <w:p w:rsidR="00F178CD" w:rsidRDefault="00F178CD" w:rsidP="004D79BF">
      <w:pPr>
        <w:pStyle w:val="NormalnyWeb"/>
        <w:numPr>
          <w:ilvl w:val="0"/>
          <w:numId w:val="5"/>
        </w:numPr>
        <w:tabs>
          <w:tab w:val="left" w:pos="900"/>
        </w:tabs>
        <w:ind w:left="1122" w:hanging="357"/>
        <w:jc w:val="both"/>
      </w:pPr>
      <w:r>
        <w:rPr>
          <w:rStyle w:val="Pogrubienie"/>
          <w:b w:val="0"/>
          <w:bCs w:val="0"/>
        </w:rPr>
        <w:t xml:space="preserve">    </w:t>
      </w:r>
      <w:r w:rsidR="00B72205">
        <w:t>normy czasu pracy – wykład, praca zespołowa</w:t>
      </w:r>
    </w:p>
    <w:p w:rsidR="00B72205" w:rsidRDefault="00F178CD" w:rsidP="004D79BF">
      <w:pPr>
        <w:pStyle w:val="NormalnyWeb"/>
        <w:numPr>
          <w:ilvl w:val="0"/>
          <w:numId w:val="5"/>
        </w:numPr>
        <w:tabs>
          <w:tab w:val="left" w:pos="900"/>
        </w:tabs>
        <w:ind w:left="1122" w:hanging="357"/>
        <w:jc w:val="both"/>
      </w:pPr>
      <w:r>
        <w:t xml:space="preserve">    </w:t>
      </w:r>
      <w:r w:rsidR="00B72205">
        <w:t xml:space="preserve">systemy i rozkłady czasu pracy </w:t>
      </w:r>
      <w:r>
        <w:t xml:space="preserve">– </w:t>
      </w:r>
      <w:r w:rsidR="00B72205">
        <w:t>wykład</w:t>
      </w:r>
    </w:p>
    <w:p w:rsidR="00B72205" w:rsidRPr="00F178CD" w:rsidRDefault="00B72205" w:rsidP="004D79BF">
      <w:pPr>
        <w:pStyle w:val="NormalnyWeb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rPr>
          <w:rStyle w:val="Pogrubienie"/>
        </w:rPr>
        <w:t>Urlopy pracownicze</w:t>
      </w:r>
      <w:r w:rsidR="00F178CD">
        <w:rPr>
          <w:rStyle w:val="Pogrubienie"/>
        </w:rPr>
        <w:t>:</w:t>
      </w:r>
    </w:p>
    <w:p w:rsidR="00F178CD" w:rsidRDefault="00B72205" w:rsidP="004D79BF">
      <w:pPr>
        <w:pStyle w:val="NormalnyWeb"/>
        <w:numPr>
          <w:ilvl w:val="0"/>
          <w:numId w:val="6"/>
        </w:numPr>
        <w:ind w:left="1122" w:hanging="357"/>
        <w:jc w:val="both"/>
      </w:pPr>
      <w:r>
        <w:t>wymiar i wyliczanie należnego urlopu wypoczynkoweg</w:t>
      </w:r>
      <w:r w:rsidR="00F178CD">
        <w:t xml:space="preserve">o dla pracownika zatrudnionego </w:t>
      </w:r>
      <w:r>
        <w:t>w pełnym i niepełnym wymiarze czasu pracy – wykład i ćwiczenia</w:t>
      </w:r>
    </w:p>
    <w:p w:rsidR="00F178CD" w:rsidRDefault="00B72205" w:rsidP="004D79BF">
      <w:pPr>
        <w:pStyle w:val="NormalnyWeb"/>
        <w:numPr>
          <w:ilvl w:val="0"/>
          <w:numId w:val="6"/>
        </w:numPr>
        <w:ind w:left="1122" w:hanging="357"/>
        <w:jc w:val="both"/>
      </w:pPr>
      <w:r>
        <w:t>urlop okolicznościo</w:t>
      </w:r>
      <w:r w:rsidR="00F178CD">
        <w:t xml:space="preserve">wy, urlop bezpłatny – </w:t>
      </w:r>
      <w:r>
        <w:t>wykład</w:t>
      </w:r>
    </w:p>
    <w:p w:rsidR="00B72205" w:rsidRPr="00F178CD" w:rsidRDefault="00B72205" w:rsidP="004D79BF">
      <w:pPr>
        <w:pStyle w:val="NormalnyWeb"/>
        <w:numPr>
          <w:ilvl w:val="0"/>
          <w:numId w:val="6"/>
        </w:numPr>
        <w:ind w:left="1122" w:hanging="357"/>
        <w:jc w:val="both"/>
        <w:rPr>
          <w:b/>
        </w:rPr>
      </w:pPr>
      <w:r>
        <w:t xml:space="preserve">urlop szkoleniowy </w:t>
      </w:r>
      <w:r w:rsidR="00F178CD">
        <w:t>–</w:t>
      </w:r>
      <w:r w:rsidR="00F178CD">
        <w:rPr>
          <w:rStyle w:val="Pogrubienie"/>
        </w:rPr>
        <w:t xml:space="preserve"> </w:t>
      </w:r>
      <w:r w:rsidRPr="00F178CD">
        <w:rPr>
          <w:rStyle w:val="Pogrubienie"/>
          <w:b w:val="0"/>
        </w:rPr>
        <w:t>ZMIANY W PRAWIE PRACY</w:t>
      </w:r>
    </w:p>
    <w:p w:rsidR="00F178CD" w:rsidRPr="00F178CD" w:rsidRDefault="00B72205" w:rsidP="004D79BF">
      <w:pPr>
        <w:pStyle w:val="NormalnyWeb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rPr>
          <w:rStyle w:val="Pogrubienie"/>
        </w:rPr>
        <w:t>Uprawnienia rodzicielskie</w:t>
      </w:r>
      <w:r w:rsidR="00F178CD">
        <w:rPr>
          <w:rStyle w:val="Pogrubienie"/>
        </w:rPr>
        <w:t>:</w:t>
      </w:r>
    </w:p>
    <w:p w:rsidR="00F178CD" w:rsidRDefault="00B72205" w:rsidP="004D79BF">
      <w:pPr>
        <w:pStyle w:val="NormalnyWeb"/>
        <w:numPr>
          <w:ilvl w:val="0"/>
          <w:numId w:val="7"/>
        </w:numPr>
        <w:ind w:left="1122" w:hanging="357"/>
        <w:jc w:val="both"/>
      </w:pPr>
      <w:r>
        <w:t xml:space="preserve">urlop macierzyński, </w:t>
      </w:r>
      <w:proofErr w:type="spellStart"/>
      <w:r>
        <w:t>tacierzyński</w:t>
      </w:r>
      <w:proofErr w:type="spellEnd"/>
      <w:r>
        <w:t xml:space="preserve"> i wychowawczy – wykład, analiza przypadku</w:t>
      </w:r>
    </w:p>
    <w:p w:rsidR="00B72205" w:rsidRDefault="00B72205" w:rsidP="004D79BF">
      <w:pPr>
        <w:pStyle w:val="NormalnyWeb"/>
        <w:numPr>
          <w:ilvl w:val="0"/>
          <w:numId w:val="7"/>
        </w:numPr>
        <w:ind w:left="1122" w:hanging="357"/>
        <w:jc w:val="both"/>
      </w:pPr>
      <w:r>
        <w:t>opieka nad dzieckiem – wykład, dyskusja</w:t>
      </w:r>
    </w:p>
    <w:p w:rsidR="00F178CD" w:rsidRDefault="00F178CD" w:rsidP="004D79BF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2. </w:t>
      </w:r>
      <w:r w:rsidR="00B72205">
        <w:rPr>
          <w:rStyle w:val="Pogrubienie"/>
        </w:rPr>
        <w:t xml:space="preserve"> Dokumentacja kadrowa</w:t>
      </w:r>
      <w:r>
        <w:rPr>
          <w:rStyle w:val="Pogrubienie"/>
        </w:rPr>
        <w:t>:</w:t>
      </w:r>
    </w:p>
    <w:p w:rsidR="00F178CD" w:rsidRPr="00F178CD" w:rsidRDefault="00B72205" w:rsidP="004D79BF">
      <w:pPr>
        <w:pStyle w:val="NormalnyWeb"/>
        <w:numPr>
          <w:ilvl w:val="0"/>
          <w:numId w:val="9"/>
        </w:numPr>
        <w:ind w:left="1122" w:hanging="357"/>
        <w:jc w:val="both"/>
        <w:rPr>
          <w:b/>
          <w:bCs/>
        </w:rPr>
      </w:pPr>
      <w:r>
        <w:t>dokumentacja związana z ustaniem stosunku pracy – wykład, ćwiczenia</w:t>
      </w:r>
    </w:p>
    <w:p w:rsidR="00F178CD" w:rsidRPr="00F178CD" w:rsidRDefault="00B72205" w:rsidP="004D79BF">
      <w:pPr>
        <w:pStyle w:val="NormalnyWeb"/>
        <w:numPr>
          <w:ilvl w:val="0"/>
          <w:numId w:val="9"/>
        </w:numPr>
        <w:ind w:left="1122" w:hanging="357"/>
        <w:jc w:val="both"/>
        <w:rPr>
          <w:b/>
          <w:bCs/>
        </w:rPr>
      </w:pPr>
      <w:r>
        <w:t xml:space="preserve">konstrukcja umowy o pracy, informacji o zatrudnieniu, zakresu obowiązków </w:t>
      </w:r>
      <w:r w:rsidR="00F178CD">
        <w:t>–</w:t>
      </w:r>
      <w:r>
        <w:t xml:space="preserve"> ćwiczenia</w:t>
      </w:r>
    </w:p>
    <w:p w:rsidR="00F178CD" w:rsidRPr="00F178CD" w:rsidRDefault="00B72205" w:rsidP="004D79BF">
      <w:pPr>
        <w:pStyle w:val="NormalnyWeb"/>
        <w:numPr>
          <w:ilvl w:val="0"/>
          <w:numId w:val="9"/>
        </w:numPr>
        <w:ind w:left="1122" w:hanging="357"/>
        <w:jc w:val="both"/>
        <w:rPr>
          <w:b/>
          <w:bCs/>
        </w:rPr>
      </w:pPr>
      <w:r>
        <w:t xml:space="preserve">regulamin pracy i wynagrodzenia </w:t>
      </w:r>
      <w:r w:rsidR="00F178CD">
        <w:t>–</w:t>
      </w:r>
      <w:r>
        <w:t xml:space="preserve"> ćwiczenia</w:t>
      </w:r>
    </w:p>
    <w:p w:rsidR="00F178CD" w:rsidRPr="00F178CD" w:rsidRDefault="00B72205" w:rsidP="004D79BF">
      <w:pPr>
        <w:pStyle w:val="NormalnyWeb"/>
        <w:numPr>
          <w:ilvl w:val="0"/>
          <w:numId w:val="9"/>
        </w:numPr>
        <w:ind w:left="1122" w:hanging="357"/>
        <w:jc w:val="both"/>
        <w:rPr>
          <w:b/>
          <w:bCs/>
        </w:rPr>
      </w:pPr>
      <w:r>
        <w:t xml:space="preserve">dokumentacja przy ewidencji czasu pracy </w:t>
      </w:r>
      <w:r w:rsidR="00F178CD">
        <w:t>–</w:t>
      </w:r>
      <w:r>
        <w:t xml:space="preserve"> wykład</w:t>
      </w:r>
    </w:p>
    <w:p w:rsidR="00B72205" w:rsidRPr="00F178CD" w:rsidRDefault="00B72205" w:rsidP="004D79BF">
      <w:pPr>
        <w:pStyle w:val="NormalnyWeb"/>
        <w:numPr>
          <w:ilvl w:val="0"/>
          <w:numId w:val="9"/>
        </w:numPr>
        <w:ind w:left="1122" w:hanging="357"/>
        <w:jc w:val="both"/>
        <w:rPr>
          <w:b/>
          <w:bCs/>
        </w:rPr>
      </w:pPr>
      <w:r>
        <w:t>akta osobowe – ćwiczenia</w:t>
      </w:r>
      <w:bookmarkStart w:id="0" w:name="_GoBack"/>
      <w:bookmarkEnd w:id="0"/>
    </w:p>
    <w:p w:rsidR="004C3BF0" w:rsidRDefault="00B72205" w:rsidP="004D79BF">
      <w:pPr>
        <w:pStyle w:val="NormalnyWeb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rPr>
          <w:rStyle w:val="Pogrubienie"/>
        </w:rPr>
        <w:t>Umowy cywilnoprawne</w:t>
      </w:r>
      <w:r w:rsidR="004C3BF0">
        <w:rPr>
          <w:rStyle w:val="Pogrubienie"/>
        </w:rPr>
        <w:t>:</w:t>
      </w:r>
    </w:p>
    <w:p w:rsidR="004C3BF0" w:rsidRDefault="00B72205" w:rsidP="004D79BF">
      <w:pPr>
        <w:pStyle w:val="NormalnyWeb"/>
        <w:numPr>
          <w:ilvl w:val="0"/>
          <w:numId w:val="10"/>
        </w:numPr>
        <w:ind w:left="1122" w:hanging="357"/>
        <w:jc w:val="both"/>
      </w:pPr>
      <w:r>
        <w:t>umowa zlecenia – wykład, dyskusja</w:t>
      </w:r>
    </w:p>
    <w:p w:rsidR="00B72205" w:rsidRDefault="00B72205" w:rsidP="004D79BF">
      <w:pPr>
        <w:pStyle w:val="NormalnyWeb"/>
        <w:numPr>
          <w:ilvl w:val="0"/>
          <w:numId w:val="10"/>
        </w:numPr>
        <w:ind w:left="1122" w:hanging="357"/>
        <w:jc w:val="both"/>
      </w:pPr>
      <w:r>
        <w:t>umowa o dzieło – wykład, dyskusja</w:t>
      </w:r>
    </w:p>
    <w:p w:rsidR="004C3BF0" w:rsidRDefault="004C3BF0" w:rsidP="004D79BF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3. </w:t>
      </w:r>
      <w:r w:rsidR="00B72205">
        <w:rPr>
          <w:rStyle w:val="Pogrubienie"/>
        </w:rPr>
        <w:t xml:space="preserve">Wynagrodzenia </w:t>
      </w:r>
      <w:r>
        <w:rPr>
          <w:rStyle w:val="Pogrubienie"/>
        </w:rPr>
        <w:t>–</w:t>
      </w:r>
      <w:r w:rsidR="00B72205">
        <w:rPr>
          <w:rStyle w:val="Pogrubienie"/>
        </w:rPr>
        <w:t xml:space="preserve"> ZMIANA MINIMALNEGO WYNAGRODZENIA</w:t>
      </w:r>
      <w:r>
        <w:rPr>
          <w:rStyle w:val="Pogrubienie"/>
        </w:rPr>
        <w:t>:</w:t>
      </w:r>
    </w:p>
    <w:p w:rsidR="004C3BF0" w:rsidRDefault="00B72205" w:rsidP="004D79BF">
      <w:pPr>
        <w:pStyle w:val="NormalnyWeb"/>
        <w:numPr>
          <w:ilvl w:val="0"/>
          <w:numId w:val="11"/>
        </w:numPr>
        <w:ind w:left="1122" w:hanging="357"/>
        <w:jc w:val="both"/>
      </w:pPr>
      <w:r>
        <w:t xml:space="preserve">systemy wynagrodzeń </w:t>
      </w:r>
      <w:r w:rsidR="004C3BF0">
        <w:t>–</w:t>
      </w:r>
      <w:r>
        <w:t xml:space="preserve"> wykład</w:t>
      </w:r>
    </w:p>
    <w:p w:rsidR="00B72205" w:rsidRDefault="00B72205" w:rsidP="004D79BF">
      <w:pPr>
        <w:pStyle w:val="NormalnyWeb"/>
        <w:numPr>
          <w:ilvl w:val="0"/>
          <w:numId w:val="11"/>
        </w:numPr>
        <w:ind w:left="1122" w:hanging="357"/>
        <w:jc w:val="both"/>
      </w:pPr>
      <w:r>
        <w:t xml:space="preserve">stałe i zmienne składniki wynagrodzenia </w:t>
      </w:r>
      <w:r w:rsidR="004C3BF0">
        <w:t>–</w:t>
      </w:r>
      <w:r>
        <w:t xml:space="preserve"> wykład</w:t>
      </w:r>
    </w:p>
    <w:p w:rsidR="004C3BF0" w:rsidRPr="004C3BF0" w:rsidRDefault="00B72205" w:rsidP="004D79BF">
      <w:pPr>
        <w:pStyle w:val="NormalnyWeb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rPr>
          <w:rStyle w:val="Pogrubienie"/>
        </w:rPr>
        <w:t>Wynagrodzenia – warsztaty</w:t>
      </w:r>
      <w:r w:rsidR="004C3BF0">
        <w:rPr>
          <w:rStyle w:val="Pogrubienie"/>
        </w:rPr>
        <w:t>:</w:t>
      </w:r>
    </w:p>
    <w:p w:rsidR="004C3BF0" w:rsidRDefault="00B72205" w:rsidP="004D79BF">
      <w:pPr>
        <w:pStyle w:val="NormalnyWeb"/>
        <w:numPr>
          <w:ilvl w:val="0"/>
          <w:numId w:val="12"/>
        </w:numPr>
        <w:ind w:left="1122" w:hanging="357"/>
        <w:jc w:val="both"/>
      </w:pPr>
      <w:r>
        <w:lastRenderedPageBreak/>
        <w:t xml:space="preserve">wyliczenie wynagrodzenia za przepracowany cały miesiąc </w:t>
      </w:r>
      <w:r w:rsidR="004C3BF0">
        <w:t>–</w:t>
      </w:r>
      <w:r>
        <w:t xml:space="preserve"> ćwiczenia</w:t>
      </w:r>
    </w:p>
    <w:p w:rsidR="004C3BF0" w:rsidRDefault="00B72205" w:rsidP="004D79BF">
      <w:pPr>
        <w:pStyle w:val="NormalnyWeb"/>
        <w:numPr>
          <w:ilvl w:val="0"/>
          <w:numId w:val="12"/>
        </w:numPr>
        <w:ind w:left="1122" w:hanging="357"/>
        <w:jc w:val="both"/>
      </w:pPr>
      <w:r>
        <w:t xml:space="preserve">wyliczenie wynagrodzenia za przepracowany niepełny miesiąc </w:t>
      </w:r>
      <w:r w:rsidR="004C3BF0">
        <w:t>–</w:t>
      </w:r>
      <w:r>
        <w:t xml:space="preserve"> ćwiczenia</w:t>
      </w:r>
    </w:p>
    <w:p w:rsidR="004C3BF0" w:rsidRDefault="00B72205" w:rsidP="004D79BF">
      <w:pPr>
        <w:pStyle w:val="NormalnyWeb"/>
        <w:numPr>
          <w:ilvl w:val="0"/>
          <w:numId w:val="12"/>
        </w:numPr>
        <w:ind w:left="1122" w:hanging="357"/>
        <w:jc w:val="both"/>
      </w:pPr>
      <w:r>
        <w:t xml:space="preserve"> wyliczenie wynagrodzenia chorobowe </w:t>
      </w:r>
      <w:r w:rsidR="004C3BF0">
        <w:t>–</w:t>
      </w:r>
      <w:r>
        <w:t xml:space="preserve"> ćwiczenia</w:t>
      </w:r>
    </w:p>
    <w:p w:rsidR="004C3BF0" w:rsidRDefault="00B72205" w:rsidP="004D79BF">
      <w:pPr>
        <w:pStyle w:val="NormalnyWeb"/>
        <w:numPr>
          <w:ilvl w:val="0"/>
          <w:numId w:val="12"/>
        </w:numPr>
        <w:ind w:left="1122" w:hanging="357"/>
        <w:jc w:val="both"/>
      </w:pPr>
      <w:r>
        <w:t xml:space="preserve">wyliczenie zasiłków chorobowych, macierzyńskich </w:t>
      </w:r>
      <w:r w:rsidR="004C3BF0">
        <w:t>–</w:t>
      </w:r>
      <w:r>
        <w:t xml:space="preserve"> ćwiczenia</w:t>
      </w:r>
    </w:p>
    <w:p w:rsidR="004C3BF0" w:rsidRDefault="00B72205" w:rsidP="004D79BF">
      <w:pPr>
        <w:pStyle w:val="NormalnyWeb"/>
        <w:numPr>
          <w:ilvl w:val="0"/>
          <w:numId w:val="12"/>
        </w:numPr>
        <w:ind w:left="1122" w:hanging="357"/>
        <w:jc w:val="both"/>
      </w:pPr>
      <w:r>
        <w:t xml:space="preserve">wyliczenie ekwiwalentu za niewykorzystany urlop wypoczynkowy </w:t>
      </w:r>
      <w:r w:rsidR="004C3BF0">
        <w:t>–</w:t>
      </w:r>
      <w:r>
        <w:t xml:space="preserve"> ćwiczenia</w:t>
      </w:r>
    </w:p>
    <w:p w:rsidR="004C3BF0" w:rsidRDefault="00B72205" w:rsidP="004D79BF">
      <w:pPr>
        <w:pStyle w:val="NormalnyWeb"/>
        <w:numPr>
          <w:ilvl w:val="0"/>
          <w:numId w:val="12"/>
        </w:numPr>
        <w:ind w:left="1122" w:hanging="357"/>
        <w:jc w:val="both"/>
      </w:pPr>
      <w:r>
        <w:t xml:space="preserve">wyliczenie wynagrodzenia za urlop okolicznościowy i wypoczynkowy </w:t>
      </w:r>
      <w:r w:rsidR="004C3BF0">
        <w:t>–</w:t>
      </w:r>
      <w:r>
        <w:t xml:space="preserve"> ćwiczenia</w:t>
      </w:r>
    </w:p>
    <w:p w:rsidR="004C3BF0" w:rsidRDefault="00B72205" w:rsidP="004D79BF">
      <w:pPr>
        <w:pStyle w:val="NormalnyWeb"/>
        <w:numPr>
          <w:ilvl w:val="0"/>
          <w:numId w:val="12"/>
        </w:numPr>
        <w:ind w:left="1122" w:hanging="357"/>
        <w:jc w:val="both"/>
      </w:pPr>
      <w:r>
        <w:t xml:space="preserve">wyliczenie wynagrodzenia z tytułu umowy zlecenia i umowy o dzieło </w:t>
      </w:r>
      <w:r w:rsidR="004C3BF0">
        <w:t>–</w:t>
      </w:r>
      <w:r>
        <w:t xml:space="preserve"> ćwiczenia</w:t>
      </w:r>
    </w:p>
    <w:p w:rsidR="00B72205" w:rsidRPr="00145B42" w:rsidRDefault="00B72205" w:rsidP="004D79BF">
      <w:pPr>
        <w:pStyle w:val="NormalnyWeb"/>
        <w:numPr>
          <w:ilvl w:val="0"/>
          <w:numId w:val="12"/>
        </w:numPr>
        <w:ind w:left="1122" w:hanging="357"/>
        <w:jc w:val="both"/>
      </w:pPr>
      <w:r>
        <w:t>wyliczenie kosztów pracodawcy związanych</w:t>
      </w:r>
      <w:r w:rsidR="004C3BF0">
        <w:t xml:space="preserve"> z wynagrodzeniem pracownika – </w:t>
      </w:r>
      <w:r w:rsidRPr="00145B42">
        <w:t>ćwiczenia</w:t>
      </w:r>
    </w:p>
    <w:p w:rsidR="00B72205" w:rsidRPr="00145B42" w:rsidRDefault="004C3BF0" w:rsidP="004D79BF">
      <w:pPr>
        <w:pStyle w:val="NormalnyWeb"/>
        <w:jc w:val="both"/>
      </w:pPr>
      <w:r w:rsidRPr="00145B42">
        <w:rPr>
          <w:rStyle w:val="Pogrubienie"/>
        </w:rPr>
        <w:t>4</w:t>
      </w:r>
      <w:r w:rsidR="00B72205" w:rsidRPr="00145B42">
        <w:rPr>
          <w:rStyle w:val="Pogrubienie"/>
        </w:rPr>
        <w:t>. Ubezpieczenia społeczne – wykład</w:t>
      </w:r>
      <w:r w:rsidRPr="00145B42">
        <w:rPr>
          <w:rStyle w:val="Pogrubienie"/>
        </w:rPr>
        <w:t>.</w:t>
      </w:r>
    </w:p>
    <w:p w:rsidR="004C3BF0" w:rsidRPr="00145B42" w:rsidRDefault="004C3BF0" w:rsidP="004D79BF">
      <w:pPr>
        <w:pStyle w:val="NormalnyWeb"/>
        <w:jc w:val="both"/>
      </w:pPr>
      <w:r w:rsidRPr="00145B42">
        <w:rPr>
          <w:rStyle w:val="Pogrubienie"/>
        </w:rPr>
        <w:t>5</w:t>
      </w:r>
      <w:r w:rsidR="00B72205" w:rsidRPr="00145B42">
        <w:rPr>
          <w:rStyle w:val="Pogrubienie"/>
        </w:rPr>
        <w:t>. Warsztaty komputerowe – PŁATNIK</w:t>
      </w:r>
      <w:r w:rsidRPr="00145B42">
        <w:rPr>
          <w:rStyle w:val="Pogrubienie"/>
        </w:rPr>
        <w:t>:</w:t>
      </w:r>
      <w:r w:rsidR="00B72205" w:rsidRPr="00145B42">
        <w:rPr>
          <w:rStyle w:val="Pogrubienie"/>
        </w:rPr>
        <w:t xml:space="preserve"> </w:t>
      </w:r>
    </w:p>
    <w:p w:rsidR="004C3BF0" w:rsidRPr="00145B42" w:rsidRDefault="00B72205" w:rsidP="004D79BF">
      <w:pPr>
        <w:pStyle w:val="NormalnyWeb"/>
        <w:numPr>
          <w:ilvl w:val="0"/>
          <w:numId w:val="13"/>
        </w:numPr>
        <w:ind w:left="1122" w:hanging="357"/>
        <w:jc w:val="both"/>
      </w:pPr>
      <w:r w:rsidRPr="00145B42">
        <w:t xml:space="preserve">zakładanie firmy </w:t>
      </w:r>
      <w:r w:rsidR="004C3BF0" w:rsidRPr="00145B42">
        <w:t>–</w:t>
      </w:r>
      <w:r w:rsidRPr="00145B42">
        <w:t xml:space="preserve"> ćwiczenia</w:t>
      </w:r>
    </w:p>
    <w:p w:rsidR="004C3BF0" w:rsidRPr="00145B42" w:rsidRDefault="00B72205" w:rsidP="004D79BF">
      <w:pPr>
        <w:pStyle w:val="NormalnyWeb"/>
        <w:numPr>
          <w:ilvl w:val="0"/>
          <w:numId w:val="13"/>
        </w:numPr>
        <w:ind w:left="1122" w:hanging="357"/>
        <w:jc w:val="both"/>
      </w:pPr>
      <w:r w:rsidRPr="00145B42">
        <w:t xml:space="preserve">dokumenty zgłoszeniowe </w:t>
      </w:r>
      <w:r w:rsidR="004C3BF0" w:rsidRPr="00145B42">
        <w:t>–</w:t>
      </w:r>
      <w:r w:rsidRPr="00145B42">
        <w:t xml:space="preserve"> ćwiczenia</w:t>
      </w:r>
    </w:p>
    <w:p w:rsidR="004C3BF0" w:rsidRPr="00145B42" w:rsidRDefault="00B72205" w:rsidP="004D79BF">
      <w:pPr>
        <w:pStyle w:val="NormalnyWeb"/>
        <w:numPr>
          <w:ilvl w:val="0"/>
          <w:numId w:val="13"/>
        </w:numPr>
        <w:ind w:left="1122" w:hanging="357"/>
        <w:jc w:val="both"/>
      </w:pPr>
      <w:r w:rsidRPr="00145B42">
        <w:t xml:space="preserve">dokumenty rozliczeniowe </w:t>
      </w:r>
      <w:r w:rsidR="004C3BF0" w:rsidRPr="00145B42">
        <w:t>–</w:t>
      </w:r>
      <w:r w:rsidRPr="00145B42">
        <w:t xml:space="preserve"> ćwiczenia</w:t>
      </w:r>
    </w:p>
    <w:p w:rsidR="00B72205" w:rsidRPr="00145B42" w:rsidRDefault="00B72205" w:rsidP="004D79BF">
      <w:pPr>
        <w:pStyle w:val="NormalnyWeb"/>
        <w:numPr>
          <w:ilvl w:val="0"/>
          <w:numId w:val="13"/>
        </w:numPr>
        <w:ind w:left="1122" w:hanging="357"/>
        <w:jc w:val="both"/>
      </w:pPr>
      <w:r w:rsidRPr="00145B42">
        <w:t>deklaracja rozliczeniowa – przygotowanie – ćwiczenia</w:t>
      </w:r>
    </w:p>
    <w:p w:rsidR="00112F25" w:rsidRPr="00145B42" w:rsidRDefault="004C3BF0" w:rsidP="004D79BF">
      <w:pPr>
        <w:jc w:val="both"/>
        <w:rPr>
          <w:rFonts w:ascii="Times New Roman" w:hAnsi="Times New Roman" w:cs="Times New Roman"/>
          <w:sz w:val="24"/>
          <w:szCs w:val="24"/>
        </w:rPr>
      </w:pPr>
      <w:r w:rsidRPr="00145B42">
        <w:rPr>
          <w:rStyle w:val="Pogrubienie"/>
          <w:rFonts w:ascii="Times New Roman" w:hAnsi="Times New Roman" w:cs="Times New Roman"/>
          <w:sz w:val="24"/>
          <w:szCs w:val="24"/>
        </w:rPr>
        <w:t>6</w:t>
      </w:r>
      <w:r w:rsidR="00B72205" w:rsidRPr="00145B42">
        <w:rPr>
          <w:rStyle w:val="Pogrubienie"/>
          <w:rFonts w:ascii="Times New Roman" w:hAnsi="Times New Roman" w:cs="Times New Roman"/>
          <w:sz w:val="24"/>
          <w:szCs w:val="24"/>
        </w:rPr>
        <w:t>. Warsztaty komputerowe –  SYMFONIA Kadry – Płace</w:t>
      </w:r>
      <w:r w:rsidRPr="00145B42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sectPr w:rsidR="00112F25" w:rsidRPr="00145B42" w:rsidSect="00AB1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41A"/>
    <w:multiLevelType w:val="hybridMultilevel"/>
    <w:tmpl w:val="2FB0B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0B18"/>
    <w:multiLevelType w:val="hybridMultilevel"/>
    <w:tmpl w:val="7894298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51457B5"/>
    <w:multiLevelType w:val="hybridMultilevel"/>
    <w:tmpl w:val="9B8E366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9D21F6"/>
    <w:multiLevelType w:val="hybridMultilevel"/>
    <w:tmpl w:val="0CA21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3064"/>
    <w:multiLevelType w:val="hybridMultilevel"/>
    <w:tmpl w:val="2C1EF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028DC"/>
    <w:multiLevelType w:val="hybridMultilevel"/>
    <w:tmpl w:val="8918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D0ED4"/>
    <w:multiLevelType w:val="hybridMultilevel"/>
    <w:tmpl w:val="182C97E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44C6605"/>
    <w:multiLevelType w:val="hybridMultilevel"/>
    <w:tmpl w:val="1402EC1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4150B27"/>
    <w:multiLevelType w:val="hybridMultilevel"/>
    <w:tmpl w:val="2E8AB67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69345F9"/>
    <w:multiLevelType w:val="hybridMultilevel"/>
    <w:tmpl w:val="4634928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7B77A46"/>
    <w:multiLevelType w:val="hybridMultilevel"/>
    <w:tmpl w:val="3AFE9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83720"/>
    <w:multiLevelType w:val="hybridMultilevel"/>
    <w:tmpl w:val="F642E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C5F16"/>
    <w:multiLevelType w:val="hybridMultilevel"/>
    <w:tmpl w:val="4894D20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205"/>
    <w:rsid w:val="00145B42"/>
    <w:rsid w:val="00244E4F"/>
    <w:rsid w:val="00487080"/>
    <w:rsid w:val="004C3BF0"/>
    <w:rsid w:val="004D79BF"/>
    <w:rsid w:val="005478E9"/>
    <w:rsid w:val="00547DE7"/>
    <w:rsid w:val="005B2E93"/>
    <w:rsid w:val="006E54DE"/>
    <w:rsid w:val="00877646"/>
    <w:rsid w:val="00A6742F"/>
    <w:rsid w:val="00AB1FE3"/>
    <w:rsid w:val="00B72205"/>
    <w:rsid w:val="00C16449"/>
    <w:rsid w:val="00D3591B"/>
    <w:rsid w:val="00F1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7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6</cp:revision>
  <dcterms:created xsi:type="dcterms:W3CDTF">2016-11-16T07:52:00Z</dcterms:created>
  <dcterms:modified xsi:type="dcterms:W3CDTF">2016-11-21T11:57:00Z</dcterms:modified>
</cp:coreProperties>
</file>